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96F" w:rsidRDefault="0092696F" w:rsidP="0092696F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 ТЕПЛОВОЕ ПОТРЕБЛЕНИЕ</w:t>
      </w:r>
    </w:p>
    <w:p w:rsidR="0092696F" w:rsidRDefault="0092696F" w:rsidP="0092696F">
      <w:pPr>
        <w:spacing w:line="360" w:lineRule="auto"/>
        <w:jc w:val="center"/>
        <w:rPr>
          <w:b/>
          <w:sz w:val="28"/>
          <w:szCs w:val="28"/>
        </w:rPr>
      </w:pPr>
    </w:p>
    <w:p w:rsidR="0092696F" w:rsidRDefault="0092696F" w:rsidP="0092696F">
      <w:pPr>
        <w:spacing w:line="360" w:lineRule="auto"/>
        <w:jc w:val="center"/>
        <w:rPr>
          <w:b/>
          <w:sz w:val="28"/>
          <w:szCs w:val="28"/>
        </w:rPr>
      </w:pPr>
    </w:p>
    <w:p w:rsidR="0092696F" w:rsidRDefault="0092696F" w:rsidP="0092696F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1.1 Расход тепла на отопление</w:t>
      </w:r>
    </w:p>
    <w:p w:rsidR="0092696F" w:rsidRDefault="0092696F" w:rsidP="0092696F">
      <w:pPr>
        <w:spacing w:line="360" w:lineRule="auto"/>
        <w:jc w:val="both"/>
        <w:rPr>
          <w:b/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Назначение отопительного устройства – сообщать воздуху отапливаемых помещений столько тепла, сколько его теряется через ограждающие конструкции здания (перекрытия, стенки, окна и т.д.)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 xml:space="preserve"> тех случаях, когда необходимо знать приближенно величину потери тепла зданием в целом, задача решается путем определения так  называемой тепловой характеристики здания. При этом способе расход тепла на отопление рассчитывается по объему здания.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Тогда потеря теплоты зданием в ваттах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right"/>
        <w:rPr>
          <w:sz w:val="28"/>
          <w:szCs w:val="28"/>
        </w:rPr>
      </w:pPr>
      <w:r w:rsidRPr="009A5C56">
        <w:rPr>
          <w:position w:val="-12"/>
          <w:sz w:val="28"/>
          <w:szCs w:val="28"/>
        </w:rPr>
        <w:object w:dxaOrig="18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14pt;height:22.5pt" o:ole="">
            <v:imagedata r:id="rId5" o:title=""/>
          </v:shape>
          <o:OLEObject Type="Embed" ProgID="Equation.3" ShapeID="_x0000_i1026" DrawAspect="Content" ObjectID="_1640758346" r:id="rId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(1.1)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gramStart"/>
      <w:r>
        <w:rPr>
          <w:sz w:val="28"/>
          <w:szCs w:val="28"/>
          <w:lang w:val="en-US"/>
        </w:rPr>
        <w:t>V</w:t>
      </w:r>
      <w:proofErr w:type="gramEnd"/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наружный строительный объем здания,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q</w:t>
      </w:r>
      <w:r w:rsidRPr="009A5C56">
        <w:rPr>
          <w:sz w:val="28"/>
          <w:szCs w:val="28"/>
        </w:rPr>
        <w:t>'</w:t>
      </w:r>
      <w:r>
        <w:rPr>
          <w:sz w:val="28"/>
          <w:szCs w:val="28"/>
          <w:vertAlign w:val="subscript"/>
          <w:lang w:val="en-US"/>
        </w:rPr>
        <w:t>o</w:t>
      </w:r>
      <w:r w:rsidRPr="009A5C56">
        <w:rPr>
          <w:sz w:val="28"/>
          <w:szCs w:val="28"/>
        </w:rPr>
        <w:t xml:space="preserve"> – </w:t>
      </w:r>
      <w:r>
        <w:rPr>
          <w:sz w:val="28"/>
          <w:szCs w:val="28"/>
        </w:rPr>
        <w:t>удельная отопительная характеристика здания, Вт/м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ºС</w:t>
      </w:r>
    </w:p>
    <w:p w:rsidR="0092696F" w:rsidRPr="009A5C56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  <w:lang w:val="en-US"/>
        </w:rPr>
        <w:t>t</w:t>
      </w:r>
      <w:proofErr w:type="spellStart"/>
      <w:r>
        <w:rPr>
          <w:sz w:val="28"/>
          <w:szCs w:val="28"/>
          <w:vertAlign w:val="subscript"/>
        </w:rPr>
        <w:t>вн</w:t>
      </w:r>
      <w:proofErr w:type="spellEnd"/>
      <w:proofErr w:type="gramEnd"/>
      <w:r>
        <w:rPr>
          <w:sz w:val="28"/>
          <w:szCs w:val="28"/>
        </w:rPr>
        <w:t xml:space="preserve"> – температура внутри помещения,</w:t>
      </w:r>
      <w:r w:rsidRPr="009A5C56">
        <w:rPr>
          <w:sz w:val="28"/>
          <w:szCs w:val="28"/>
        </w:rPr>
        <w:t xml:space="preserve"> </w:t>
      </w:r>
      <w:r>
        <w:rPr>
          <w:sz w:val="28"/>
          <w:szCs w:val="28"/>
        </w:rPr>
        <w:t>ºС</w:t>
      </w:r>
    </w:p>
    <w:p w:rsidR="0092696F" w:rsidRDefault="0092696F" w:rsidP="0092696F">
      <w:pPr>
        <w:spacing w:line="360" w:lineRule="auto"/>
        <w:ind w:left="708"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</w:rPr>
        <w:t>н</w:t>
      </w:r>
      <w:proofErr w:type="gramEnd"/>
      <w:r>
        <w:rPr>
          <w:sz w:val="28"/>
          <w:szCs w:val="28"/>
        </w:rPr>
        <w:t xml:space="preserve"> – температура наружного воздуха, ºС.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Удельная отопительная характеристика здания  представляет собой потери тепла </w:t>
      </w:r>
      <w:smartTag w:uri="urn:schemas-microsoft-com:office:smarttags" w:element="metricconverter">
        <w:smartTagPr>
          <w:attr w:name="ProductID" w:val="1 м3"/>
        </w:smartTagPr>
        <w:r>
          <w:rPr>
            <w:sz w:val="28"/>
            <w:szCs w:val="28"/>
          </w:rPr>
          <w:t>1 м</w:t>
        </w:r>
        <w:r>
          <w:rPr>
            <w:sz w:val="28"/>
            <w:szCs w:val="28"/>
            <w:vertAlign w:val="superscript"/>
          </w:rPr>
          <w:t>3</w:t>
        </w:r>
      </w:smartTag>
      <w:r>
        <w:rPr>
          <w:sz w:val="28"/>
          <w:szCs w:val="28"/>
        </w:rPr>
        <w:t xml:space="preserve"> здания в единицу времени при разности внутренней и наружной температур в 1ºС.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Удельную отопительную характеристику здания можно подсчитать по следующей формуле</w:t>
      </w:r>
    </w:p>
    <w:p w:rsidR="0092696F" w:rsidRDefault="0092696F" w:rsidP="0092696F">
      <w:pPr>
        <w:spacing w:line="360" w:lineRule="auto"/>
        <w:ind w:left="708"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left="708" w:firstLine="708"/>
        <w:jc w:val="right"/>
        <w:rPr>
          <w:sz w:val="28"/>
          <w:szCs w:val="28"/>
        </w:rPr>
      </w:pPr>
      <w:r w:rsidRPr="00B96B68">
        <w:rPr>
          <w:position w:val="-34"/>
          <w:sz w:val="28"/>
          <w:szCs w:val="28"/>
        </w:rPr>
        <w:object w:dxaOrig="1040" w:dyaOrig="720">
          <v:shape id="_x0000_i1042" type="#_x0000_t75" style="width:64.5pt;height:45pt" o:ole="">
            <v:imagedata r:id="rId7" o:title=""/>
          </v:shape>
          <o:OLEObject Type="Embed" ProgID="Equation.3" ShapeID="_x0000_i1042" DrawAspect="Content" ObjectID="_1640758347" r:id="rId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(1.2)</w:t>
      </w:r>
    </w:p>
    <w:p w:rsidR="0092696F" w:rsidRDefault="0092696F" w:rsidP="0092696F">
      <w:pPr>
        <w:spacing w:line="360" w:lineRule="auto"/>
        <w:ind w:left="708"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где а – постоянный коэффициент, для кирпичных зданий с толщиной в 2,5 кирпича и с двойным остеклением </w:t>
      </w:r>
      <w:proofErr w:type="gramStart"/>
      <w:r>
        <w:rPr>
          <w:sz w:val="28"/>
          <w:szCs w:val="28"/>
        </w:rPr>
        <w:t>окон</w:t>
      </w:r>
      <w:proofErr w:type="gramEnd"/>
      <w:r>
        <w:rPr>
          <w:sz w:val="28"/>
          <w:szCs w:val="28"/>
        </w:rPr>
        <w:t xml:space="preserve"> а=1,9, для крупноблочных железобетонных зданий а = 2,3-2,6. 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Формула справедлива для климатических районов  с расчетной температурой наружного воздуха -30</w:t>
      </w:r>
      <w:r w:rsidRPr="00B96B6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ºС. 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зданий расположенных в других климатических районах</w:t>
      </w:r>
    </w:p>
    <w:p w:rsidR="0092696F" w:rsidRDefault="0092696F" w:rsidP="0092696F">
      <w:pPr>
        <w:spacing w:line="360" w:lineRule="auto"/>
        <w:ind w:left="708"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left="708" w:firstLine="708"/>
        <w:jc w:val="right"/>
        <w:rPr>
          <w:sz w:val="28"/>
          <w:szCs w:val="28"/>
        </w:rPr>
      </w:pPr>
      <w:r w:rsidRPr="00B96B68">
        <w:rPr>
          <w:position w:val="-12"/>
          <w:sz w:val="28"/>
          <w:szCs w:val="28"/>
        </w:rPr>
        <w:object w:dxaOrig="2000" w:dyaOrig="360">
          <v:shape id="_x0000_i1025" type="#_x0000_t75" style="width:117.75pt;height:21.75pt" o:ole="">
            <v:imagedata r:id="rId9" o:title=""/>
          </v:shape>
          <o:OLEObject Type="Embed" ProgID="Equation.3" ShapeID="_x0000_i1025" DrawAspect="Content" ObjectID="_1640758348" r:id="rId1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(1.3)</w:t>
      </w:r>
    </w:p>
    <w:p w:rsidR="0092696F" w:rsidRDefault="0092696F" w:rsidP="0092696F">
      <w:pPr>
        <w:spacing w:line="360" w:lineRule="auto"/>
        <w:ind w:left="708"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>'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расчетная температура наружного воздуха для отопления (отличная от 30ºС).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Более точно можно подсчитать </w:t>
      </w:r>
      <w:proofErr w:type="spellStart"/>
      <w:r>
        <w:rPr>
          <w:sz w:val="28"/>
          <w:szCs w:val="28"/>
        </w:rPr>
        <w:t>теплопотери</w:t>
      </w:r>
      <w:proofErr w:type="spellEnd"/>
      <w:r>
        <w:rPr>
          <w:sz w:val="28"/>
          <w:szCs w:val="28"/>
        </w:rPr>
        <w:t xml:space="preserve"> помещения, пользуясь выражением</w:t>
      </w:r>
    </w:p>
    <w:p w:rsidR="0092696F" w:rsidRDefault="0092696F" w:rsidP="0092696F">
      <w:pPr>
        <w:spacing w:line="360" w:lineRule="auto"/>
        <w:ind w:left="708"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left="708" w:firstLine="708"/>
        <w:jc w:val="right"/>
        <w:rPr>
          <w:sz w:val="28"/>
          <w:szCs w:val="28"/>
        </w:rPr>
      </w:pPr>
      <w:r w:rsidRPr="00A22B4E">
        <w:rPr>
          <w:position w:val="-24"/>
          <w:sz w:val="28"/>
          <w:szCs w:val="28"/>
        </w:rPr>
        <w:object w:dxaOrig="5899" w:dyaOrig="620">
          <v:shape id="_x0000_i1027" type="#_x0000_t75" style="width:318pt;height:33pt" o:ole="">
            <v:imagedata r:id="rId11" o:title=""/>
          </v:shape>
          <o:OLEObject Type="Embed" ProgID="Equation.3" ShapeID="_x0000_i1027" DrawAspect="Content" ObjectID="_1640758349" r:id="rId12"/>
        </w:object>
      </w:r>
      <w:r>
        <w:rPr>
          <w:sz w:val="28"/>
          <w:szCs w:val="28"/>
        </w:rPr>
        <w:t xml:space="preserve">    (1.4)</w:t>
      </w:r>
    </w:p>
    <w:p w:rsidR="0092696F" w:rsidRDefault="0092696F" w:rsidP="0092696F">
      <w:pPr>
        <w:spacing w:line="360" w:lineRule="auto"/>
        <w:ind w:left="708"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где</w:t>
      </w:r>
      <w:proofErr w:type="gramEnd"/>
      <w:r>
        <w:rPr>
          <w:sz w:val="28"/>
          <w:szCs w:val="28"/>
        </w:rPr>
        <w:tab/>
        <w:t xml:space="preserve">а=1,06-1,08 – коэффициент, учитывающий дополнительные </w:t>
      </w:r>
      <w:proofErr w:type="spellStart"/>
      <w:r>
        <w:rPr>
          <w:sz w:val="28"/>
          <w:szCs w:val="28"/>
        </w:rPr>
        <w:t>теплопотери</w:t>
      </w:r>
      <w:proofErr w:type="spellEnd"/>
      <w:r>
        <w:rPr>
          <w:sz w:val="28"/>
          <w:szCs w:val="28"/>
        </w:rPr>
        <w:t xml:space="preserve"> вертикальными ограждениями из-за обдувания ветром; </w:t>
      </w:r>
    </w:p>
    <w:p w:rsidR="0092696F" w:rsidRDefault="0092696F" w:rsidP="0092696F">
      <w:pPr>
        <w:spacing w:line="360" w:lineRule="auto"/>
        <w:ind w:left="1416"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– периметр стен здания в плане;  </w:t>
      </w:r>
    </w:p>
    <w:p w:rsidR="0092696F" w:rsidRDefault="0092696F" w:rsidP="0092696F">
      <w:pPr>
        <w:spacing w:line="360" w:lineRule="auto"/>
        <w:ind w:left="1416"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площадь</w:t>
      </w:r>
      <w:proofErr w:type="gramEnd"/>
      <w:r>
        <w:rPr>
          <w:sz w:val="28"/>
          <w:szCs w:val="28"/>
        </w:rPr>
        <w:t xml:space="preserve"> пола здания, 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:rsidR="0092696F" w:rsidRDefault="0092696F" w:rsidP="0092696F">
      <w:pPr>
        <w:spacing w:line="360" w:lineRule="auto"/>
        <w:ind w:left="1416" w:firstLine="708"/>
        <w:jc w:val="both"/>
        <w:rPr>
          <w:sz w:val="28"/>
          <w:szCs w:val="28"/>
        </w:rPr>
      </w:pPr>
      <w:r>
        <w:rPr>
          <w:sz w:val="28"/>
          <w:szCs w:val="28"/>
        </w:rPr>
        <w:t>Н – высота здания, м;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9C5326">
        <w:rPr>
          <w:position w:val="-12"/>
          <w:sz w:val="28"/>
          <w:szCs w:val="28"/>
        </w:rPr>
        <w:object w:dxaOrig="380" w:dyaOrig="360">
          <v:shape id="_x0000_i1028" type="#_x0000_t75" style="width:24pt;height:23.25pt" o:ole="">
            <v:imagedata r:id="rId13" o:title=""/>
          </v:shape>
          <o:OLEObject Type="Embed" ProgID="Equation.3" ShapeID="_x0000_i1028" DrawAspect="Content" ObjectID="_1640758350" r:id="rId14"/>
        </w:object>
      </w:r>
      <w:r>
        <w:rPr>
          <w:sz w:val="28"/>
          <w:szCs w:val="28"/>
        </w:rPr>
        <w:t>– коэффициент остекления стен, т.е. отношение площади окон к площади вертикальных ограждений (стен);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9C5326">
        <w:rPr>
          <w:position w:val="-12"/>
          <w:sz w:val="28"/>
          <w:szCs w:val="28"/>
        </w:rPr>
        <w:object w:dxaOrig="1780" w:dyaOrig="360">
          <v:shape id="_x0000_i1029" type="#_x0000_t75" style="width:109.5pt;height:21.75pt" o:ole="">
            <v:imagedata r:id="rId15" o:title=""/>
          </v:shape>
          <o:OLEObject Type="Embed" ProgID="Equation.3" ShapeID="_x0000_i1029" DrawAspect="Content" ObjectID="_1640758351" r:id="rId16"/>
        </w:object>
      </w:r>
      <w:r>
        <w:rPr>
          <w:sz w:val="28"/>
          <w:szCs w:val="28"/>
        </w:rPr>
        <w:t xml:space="preserve"> – коэффициенты теплопередачи стен, остекления, потолка и пола, Вт/м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ºС.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9C5326">
        <w:rPr>
          <w:position w:val="-12"/>
          <w:sz w:val="28"/>
          <w:szCs w:val="28"/>
        </w:rPr>
        <w:object w:dxaOrig="900" w:dyaOrig="360">
          <v:shape id="_x0000_i1043" type="#_x0000_t75" style="width:55.5pt;height:22.5pt" o:ole="">
            <v:imagedata r:id="rId17" o:title=""/>
          </v:shape>
          <o:OLEObject Type="Embed" ProgID="Equation.3" ShapeID="_x0000_i1043" DrawAspect="Content" ObjectID="_1640758352" r:id="rId18"/>
        </w:object>
      </w:r>
      <w:r>
        <w:rPr>
          <w:sz w:val="28"/>
          <w:szCs w:val="28"/>
        </w:rPr>
        <w:t>– поправочные коэффициенты на расчетный перепад температур для потолка и пола.</w:t>
      </w:r>
    </w:p>
    <w:p w:rsidR="0092696F" w:rsidRDefault="0092696F" w:rsidP="0092696F">
      <w:pPr>
        <w:spacing w:line="360" w:lineRule="auto"/>
        <w:ind w:left="1416" w:firstLine="708"/>
        <w:jc w:val="center"/>
        <w:rPr>
          <w:b/>
          <w:sz w:val="28"/>
          <w:szCs w:val="28"/>
        </w:rPr>
      </w:pPr>
    </w:p>
    <w:p w:rsidR="0092696F" w:rsidRPr="000506AC" w:rsidRDefault="0092696F" w:rsidP="0092696F">
      <w:pPr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1.2 </w:t>
      </w:r>
      <w:r w:rsidRPr="000506AC">
        <w:rPr>
          <w:b/>
          <w:sz w:val="28"/>
          <w:szCs w:val="28"/>
        </w:rPr>
        <w:t>Расход тепла на вентиляцию</w:t>
      </w:r>
    </w:p>
    <w:p w:rsidR="0092696F" w:rsidRDefault="0092696F" w:rsidP="0092696F">
      <w:pPr>
        <w:spacing w:line="360" w:lineRule="auto"/>
        <w:ind w:left="708"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Расход тепла на вентиляцию</w:t>
      </w:r>
    </w:p>
    <w:p w:rsidR="0092696F" w:rsidRDefault="0092696F" w:rsidP="0092696F">
      <w:pPr>
        <w:spacing w:line="360" w:lineRule="auto"/>
        <w:ind w:left="708"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left="708" w:firstLine="708"/>
        <w:jc w:val="right"/>
        <w:rPr>
          <w:sz w:val="28"/>
          <w:szCs w:val="28"/>
        </w:rPr>
      </w:pPr>
      <w:r w:rsidRPr="000506AC">
        <w:rPr>
          <w:position w:val="-12"/>
          <w:sz w:val="28"/>
          <w:szCs w:val="28"/>
        </w:rPr>
        <w:object w:dxaOrig="3560" w:dyaOrig="360">
          <v:shape id="_x0000_i1033" type="#_x0000_t75" style="width:212.25pt;height:21.75pt" o:ole="">
            <v:imagedata r:id="rId19" o:title=""/>
          </v:shape>
          <o:OLEObject Type="Embed" ProgID="Equation.3" ShapeID="_x0000_i1033" DrawAspect="Content" ObjectID="_1640758353" r:id="rId2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(1.5)</w:t>
      </w:r>
    </w:p>
    <w:p w:rsidR="0092696F" w:rsidRDefault="0092696F" w:rsidP="0092696F">
      <w:pPr>
        <w:spacing w:line="360" w:lineRule="auto"/>
        <w:ind w:left="708" w:firstLine="708"/>
        <w:jc w:val="center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0506AC">
        <w:rPr>
          <w:position w:val="-12"/>
          <w:sz w:val="28"/>
          <w:szCs w:val="28"/>
        </w:rPr>
        <w:object w:dxaOrig="320" w:dyaOrig="360">
          <v:shape id="_x0000_i1035" type="#_x0000_t75" style="width:18pt;height:21pt" o:ole="">
            <v:imagedata r:id="rId21" o:title=""/>
          </v:shape>
          <o:OLEObject Type="Embed" ProgID="Equation.3" ShapeID="_x0000_i1035" DrawAspect="Content" ObjectID="_1640758354" r:id="rId22"/>
        </w:object>
      </w:r>
      <w:r>
        <w:rPr>
          <w:sz w:val="28"/>
          <w:szCs w:val="28"/>
        </w:rPr>
        <w:t>– расход тепла на вентиляцию, кВт;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0506AC">
        <w:rPr>
          <w:position w:val="-12"/>
          <w:sz w:val="28"/>
          <w:szCs w:val="28"/>
        </w:rPr>
        <w:object w:dxaOrig="440" w:dyaOrig="360">
          <v:shape id="_x0000_i1036" type="#_x0000_t75" style="width:28.5pt;height:24pt" o:ole="">
            <v:imagedata r:id="rId23" o:title=""/>
          </v:shape>
          <o:OLEObject Type="Embed" ProgID="Equation.3" ShapeID="_x0000_i1036" DrawAspect="Content" ObjectID="_1640758355" r:id="rId24"/>
        </w:object>
      </w:r>
      <w:r>
        <w:rPr>
          <w:sz w:val="28"/>
          <w:szCs w:val="28"/>
        </w:rPr>
        <w:t>– объем вентилируемых зданий,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0506AC">
        <w:rPr>
          <w:position w:val="-12"/>
          <w:sz w:val="28"/>
          <w:szCs w:val="28"/>
        </w:rPr>
        <w:object w:dxaOrig="279" w:dyaOrig="360">
          <v:shape id="_x0000_i1037" type="#_x0000_t75" style="width:18.75pt;height:24pt" o:ole="">
            <v:imagedata r:id="rId25" o:title=""/>
          </v:shape>
          <o:OLEObject Type="Embed" ProgID="Equation.3" ShapeID="_x0000_i1037" DrawAspect="Content" ObjectID="_1640758356" r:id="rId26"/>
        </w:object>
      </w:r>
      <w:r>
        <w:rPr>
          <w:sz w:val="28"/>
          <w:szCs w:val="28"/>
        </w:rPr>
        <w:t>– температура воздуха внутри вентилируемого помещения,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0506AC">
        <w:rPr>
          <w:position w:val="-12"/>
          <w:sz w:val="28"/>
          <w:szCs w:val="28"/>
        </w:rPr>
        <w:object w:dxaOrig="220" w:dyaOrig="360">
          <v:shape id="_x0000_i1039" type="#_x0000_t75" style="width:18.75pt;height:24.75pt" o:ole="">
            <v:imagedata r:id="rId27" o:title=""/>
          </v:shape>
          <o:OLEObject Type="Embed" ProgID="Equation.3" ShapeID="_x0000_i1039" DrawAspect="Content" ObjectID="_1640758357" r:id="rId28"/>
        </w:object>
      </w:r>
      <w:r>
        <w:rPr>
          <w:sz w:val="28"/>
          <w:szCs w:val="28"/>
        </w:rPr>
        <w:t>– температура наружного воздуха,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объемная</w:t>
      </w:r>
      <w:proofErr w:type="gramEnd"/>
      <w:r>
        <w:rPr>
          <w:sz w:val="28"/>
          <w:szCs w:val="28"/>
        </w:rPr>
        <w:t xml:space="preserve"> теплоемкость воздуха, кДж/м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К;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A47D12">
        <w:rPr>
          <w:position w:val="-10"/>
          <w:sz w:val="28"/>
          <w:szCs w:val="28"/>
        </w:rPr>
        <w:object w:dxaOrig="340" w:dyaOrig="340">
          <v:shape id="_x0000_i1040" type="#_x0000_t75" style="width:19.5pt;height:19.5pt" o:ole="">
            <v:imagedata r:id="rId29" o:title=""/>
          </v:shape>
          <o:OLEObject Type="Embed" ProgID="Equation.3" ShapeID="_x0000_i1040" DrawAspect="Content" ObjectID="_1640758358" r:id="rId30"/>
        </w:object>
      </w:r>
      <w:r>
        <w:rPr>
          <w:sz w:val="28"/>
          <w:szCs w:val="28"/>
        </w:rPr>
        <w:t>– объем здания по наружному обмеру,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A47D12">
        <w:rPr>
          <w:position w:val="-6"/>
          <w:sz w:val="28"/>
          <w:szCs w:val="28"/>
        </w:rPr>
        <w:object w:dxaOrig="260" w:dyaOrig="220">
          <v:shape id="_x0000_i1044" type="#_x0000_t75" style="width:12.75pt;height:11.25pt" o:ole="">
            <v:imagedata r:id="rId31" o:title=""/>
          </v:shape>
          <o:OLEObject Type="Embed" ProgID="Equation.3" ShapeID="_x0000_i1044" DrawAspect="Content" ObjectID="_1640758359" r:id="rId32"/>
        </w:object>
      </w:r>
      <w:r>
        <w:rPr>
          <w:sz w:val="28"/>
          <w:szCs w:val="28"/>
        </w:rPr>
        <w:t xml:space="preserve"> – кратность обмена воздуха, с</w:t>
      </w:r>
      <w:r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>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A47D12">
        <w:rPr>
          <w:position w:val="-30"/>
          <w:sz w:val="28"/>
          <w:szCs w:val="28"/>
        </w:rPr>
        <w:object w:dxaOrig="1200" w:dyaOrig="700">
          <v:shape id="_x0000_i1045" type="#_x0000_t75" style="width:64.5pt;height:38.25pt" o:ole="">
            <v:imagedata r:id="rId33" o:title=""/>
          </v:shape>
          <o:OLEObject Type="Embed" ProgID="Equation.3" ShapeID="_x0000_i1045" DrawAspect="Content" ObjectID="_1640758360" r:id="rId34"/>
        </w:object>
      </w:r>
      <w:r>
        <w:rPr>
          <w:sz w:val="28"/>
          <w:szCs w:val="28"/>
        </w:rPr>
        <w:t xml:space="preserve"> – удельная вентиляционная характеристика здания, т.е. расход тепла на вентиляцию </w:t>
      </w:r>
      <w:smartTag w:uri="urn:schemas-microsoft-com:office:smarttags" w:element="metricconverter">
        <w:smartTagPr>
          <w:attr w:name="ProductID" w:val="1 м3"/>
        </w:smartTagPr>
        <w:r>
          <w:rPr>
            <w:sz w:val="28"/>
            <w:szCs w:val="28"/>
          </w:rPr>
          <w:t>1 м</w:t>
        </w:r>
        <w:r>
          <w:rPr>
            <w:sz w:val="28"/>
            <w:szCs w:val="28"/>
            <w:vertAlign w:val="superscript"/>
          </w:rPr>
          <w:t>3</w:t>
        </w:r>
      </w:smartTag>
      <w:r>
        <w:rPr>
          <w:sz w:val="28"/>
          <w:szCs w:val="28"/>
        </w:rPr>
        <w:t xml:space="preserve"> вентилируемого помещения в единицу времени при разности внутренней и наружной температуры в  1ºК.</w:t>
      </w:r>
    </w:p>
    <w:p w:rsidR="0092696F" w:rsidRDefault="0092696F" w:rsidP="0092696F">
      <w:pPr>
        <w:spacing w:line="360" w:lineRule="auto"/>
        <w:ind w:left="708"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left="708" w:firstLine="708"/>
        <w:jc w:val="center"/>
        <w:rPr>
          <w:b/>
          <w:sz w:val="28"/>
          <w:szCs w:val="28"/>
        </w:rPr>
      </w:pPr>
      <w:r w:rsidRPr="00DB5F25">
        <w:rPr>
          <w:b/>
          <w:sz w:val="28"/>
          <w:szCs w:val="28"/>
        </w:rPr>
        <w:t>1.3 Расход теплоты на горячее водоснабжение</w:t>
      </w:r>
    </w:p>
    <w:p w:rsidR="0092696F" w:rsidRDefault="0092696F" w:rsidP="0092696F">
      <w:pPr>
        <w:spacing w:line="360" w:lineRule="auto"/>
        <w:ind w:left="708" w:firstLine="708"/>
        <w:jc w:val="center"/>
        <w:rPr>
          <w:b/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Средний расход теплоты на горячее водоснабжение</w:t>
      </w:r>
    </w:p>
    <w:p w:rsidR="0092696F" w:rsidRDefault="0092696F" w:rsidP="0092696F">
      <w:pPr>
        <w:spacing w:line="360" w:lineRule="auto"/>
        <w:ind w:left="708"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left="708" w:firstLine="708"/>
        <w:jc w:val="right"/>
        <w:rPr>
          <w:sz w:val="28"/>
          <w:szCs w:val="28"/>
        </w:rPr>
      </w:pPr>
      <w:r w:rsidRPr="00DB5F25">
        <w:rPr>
          <w:position w:val="-30"/>
          <w:sz w:val="28"/>
          <w:szCs w:val="28"/>
        </w:rPr>
        <w:object w:dxaOrig="2360" w:dyaOrig="720">
          <v:shape id="_x0000_i1049" type="#_x0000_t75" style="width:140.25pt;height:43.5pt" o:ole="">
            <v:imagedata r:id="rId35" o:title=""/>
          </v:shape>
          <o:OLEObject Type="Embed" ProgID="Equation.3" ShapeID="_x0000_i1049" DrawAspect="Content" ObjectID="_1640758361" r:id="rId3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(1.6)</w:t>
      </w:r>
    </w:p>
    <w:p w:rsidR="0092696F" w:rsidRDefault="0092696F" w:rsidP="0092696F">
      <w:pPr>
        <w:spacing w:line="360" w:lineRule="auto"/>
        <w:ind w:left="708" w:firstLine="708"/>
        <w:jc w:val="right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3C6DC8">
        <w:rPr>
          <w:position w:val="-12"/>
          <w:sz w:val="28"/>
          <w:szCs w:val="28"/>
        </w:rPr>
        <w:object w:dxaOrig="320" w:dyaOrig="360">
          <v:shape id="_x0000_i1050" type="#_x0000_t75" style="width:19.5pt;height:22.5pt" o:ole="">
            <v:imagedata r:id="rId37" o:title=""/>
          </v:shape>
          <o:OLEObject Type="Embed" ProgID="Equation.3" ShapeID="_x0000_i1050" DrawAspect="Content" ObjectID="_1640758362" r:id="rId38"/>
        </w:object>
      </w:r>
      <w:r>
        <w:rPr>
          <w:sz w:val="28"/>
          <w:szCs w:val="28"/>
        </w:rPr>
        <w:t xml:space="preserve"> – расход горячей воды на технологические  и хозяйственно </w:t>
      </w:r>
      <w:proofErr w:type="gramStart"/>
      <w:r>
        <w:rPr>
          <w:sz w:val="28"/>
          <w:szCs w:val="28"/>
        </w:rPr>
        <w:t>–б</w:t>
      </w:r>
      <w:proofErr w:type="gramEnd"/>
      <w:r>
        <w:rPr>
          <w:sz w:val="28"/>
          <w:szCs w:val="28"/>
        </w:rPr>
        <w:t>ытовые нужды, кг/с;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</w:rPr>
        <w:t xml:space="preserve"> – теплоемкость воды, Дж/кг К, 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</w:rPr>
        <w:t xml:space="preserve"> = 4,19 Дж/кг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;</w:t>
      </w:r>
    </w:p>
    <w:p w:rsidR="0092696F" w:rsidRDefault="0092696F" w:rsidP="0092696F">
      <w:pPr>
        <w:spacing w:line="360" w:lineRule="auto"/>
        <w:jc w:val="both"/>
        <w:rPr>
          <w:sz w:val="28"/>
          <w:szCs w:val="28"/>
        </w:rPr>
      </w:pPr>
      <w:r w:rsidRPr="0092696F">
        <w:rPr>
          <w:sz w:val="28"/>
          <w:szCs w:val="28"/>
        </w:rPr>
        <w:lastRenderedPageBreak/>
        <w:tab/>
      </w:r>
      <w:r w:rsidRPr="003C6DC8">
        <w:rPr>
          <w:position w:val="-12"/>
          <w:sz w:val="28"/>
          <w:szCs w:val="28"/>
          <w:lang w:val="en-US"/>
        </w:rPr>
        <w:object w:dxaOrig="320" w:dyaOrig="380">
          <v:shape id="_x0000_i1030" type="#_x0000_t75" style="width:22.5pt;height:27pt" o:ole="">
            <v:imagedata r:id="rId39" o:title=""/>
          </v:shape>
          <o:OLEObject Type="Embed" ProgID="Equation.3" ShapeID="_x0000_i1030" DrawAspect="Content" ObjectID="_1640758363" r:id="rId40"/>
        </w:object>
      </w:r>
      <w:r w:rsidRPr="003C6DC8">
        <w:rPr>
          <w:sz w:val="28"/>
          <w:szCs w:val="28"/>
        </w:rPr>
        <w:t xml:space="preserve">– </w:t>
      </w:r>
      <w:r>
        <w:rPr>
          <w:sz w:val="28"/>
          <w:szCs w:val="28"/>
        </w:rPr>
        <w:t>средняя температура горячей воды,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92696F" w:rsidRDefault="0092696F" w:rsidP="0092696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C6DC8">
        <w:rPr>
          <w:position w:val="-12"/>
          <w:sz w:val="28"/>
          <w:szCs w:val="28"/>
          <w:lang w:val="en-US"/>
        </w:rPr>
        <w:object w:dxaOrig="360" w:dyaOrig="360">
          <v:shape id="_x0000_i1031" type="#_x0000_t75" style="width:27.75pt;height:27.75pt" o:ole="">
            <v:imagedata r:id="rId41" o:title=""/>
          </v:shape>
          <o:OLEObject Type="Embed" ProgID="Equation.3" ShapeID="_x0000_i1031" DrawAspect="Content" ObjectID="_1640758364" r:id="rId42"/>
        </w:object>
      </w:r>
      <w:r>
        <w:rPr>
          <w:sz w:val="28"/>
          <w:szCs w:val="28"/>
        </w:rPr>
        <w:t>– температура горячей воды,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92696F" w:rsidRDefault="0092696F" w:rsidP="0092696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C6DC8">
        <w:rPr>
          <w:position w:val="-12"/>
          <w:sz w:val="28"/>
          <w:szCs w:val="28"/>
        </w:rPr>
        <w:object w:dxaOrig="279" w:dyaOrig="360">
          <v:shape id="_x0000_i1032" type="#_x0000_t75" style="width:15pt;height:20.25pt" o:ole="">
            <v:imagedata r:id="rId43" o:title=""/>
          </v:shape>
          <o:OLEObject Type="Embed" ProgID="Equation.3" ShapeID="_x0000_i1032" DrawAspect="Content" ObjectID="_1640758365" r:id="rId44"/>
        </w:object>
      </w:r>
      <w:r>
        <w:rPr>
          <w:sz w:val="28"/>
          <w:szCs w:val="28"/>
        </w:rPr>
        <w:t xml:space="preserve">– КПД использования теплоты в </w:t>
      </w:r>
      <w:proofErr w:type="spellStart"/>
      <w:r>
        <w:rPr>
          <w:sz w:val="28"/>
          <w:szCs w:val="28"/>
        </w:rPr>
        <w:t>водоподогревателях</w:t>
      </w:r>
      <w:proofErr w:type="spellEnd"/>
      <w:r>
        <w:rPr>
          <w:sz w:val="28"/>
          <w:szCs w:val="28"/>
        </w:rPr>
        <w:t xml:space="preserve">, </w:t>
      </w:r>
      <w:r w:rsidRPr="003C6DC8">
        <w:rPr>
          <w:position w:val="-12"/>
          <w:sz w:val="28"/>
          <w:szCs w:val="28"/>
        </w:rPr>
        <w:object w:dxaOrig="1600" w:dyaOrig="360">
          <v:shape id="_x0000_i1034" type="#_x0000_t75" style="width:81pt;height:18pt" o:ole="">
            <v:imagedata r:id="rId45" o:title=""/>
          </v:shape>
          <o:OLEObject Type="Embed" ProgID="Equation.3" ShapeID="_x0000_i1034" DrawAspect="Content" ObjectID="_1640758366" r:id="rId46"/>
        </w:object>
      </w:r>
      <w:r>
        <w:rPr>
          <w:sz w:val="28"/>
          <w:szCs w:val="28"/>
        </w:rPr>
        <w:t>.</w:t>
      </w:r>
    </w:p>
    <w:p w:rsidR="0092696F" w:rsidRDefault="0092696F" w:rsidP="0092696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Расчетный (максимальный) расход теплоты на горячее водоснабжение </w:t>
      </w:r>
    </w:p>
    <w:p w:rsidR="0092696F" w:rsidRDefault="0092696F" w:rsidP="0092696F">
      <w:pPr>
        <w:spacing w:line="360" w:lineRule="auto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jc w:val="right"/>
        <w:rPr>
          <w:sz w:val="28"/>
          <w:szCs w:val="28"/>
        </w:rPr>
      </w:pPr>
      <w:r w:rsidRPr="005E7368">
        <w:rPr>
          <w:position w:val="-12"/>
          <w:sz w:val="28"/>
          <w:szCs w:val="28"/>
        </w:rPr>
        <w:object w:dxaOrig="1380" w:dyaOrig="380">
          <v:shape id="_x0000_i1038" type="#_x0000_t75" style="width:82.5pt;height:22.5pt" o:ole="">
            <v:imagedata r:id="rId47" o:title=""/>
          </v:shape>
          <o:OLEObject Type="Embed" ProgID="Equation.3" ShapeID="_x0000_i1038" DrawAspect="Content" ObjectID="_1640758367" r:id="rId4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(1.7)</w:t>
      </w:r>
    </w:p>
    <w:p w:rsidR="0092696F" w:rsidRDefault="0092696F" w:rsidP="0092696F">
      <w:pPr>
        <w:spacing w:line="360" w:lineRule="auto"/>
        <w:jc w:val="center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E648B3">
        <w:rPr>
          <w:position w:val="-10"/>
          <w:sz w:val="28"/>
          <w:szCs w:val="28"/>
        </w:rPr>
        <w:object w:dxaOrig="220" w:dyaOrig="260">
          <v:shape id="_x0000_i1041" type="#_x0000_t75" style="width:12.75pt;height:15.75pt" o:ole="">
            <v:imagedata r:id="rId49" o:title=""/>
          </v:shape>
          <o:OLEObject Type="Embed" ProgID="Equation.3" ShapeID="_x0000_i1041" DrawAspect="Content" ObjectID="_1640758368" r:id="rId50"/>
        </w:object>
      </w:r>
      <w:r>
        <w:rPr>
          <w:sz w:val="28"/>
          <w:szCs w:val="28"/>
        </w:rPr>
        <w:t xml:space="preserve"> – коэффициент неравномерности  расхода теплоты.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1.4 </w:t>
      </w:r>
      <w:r w:rsidRPr="00E648B3">
        <w:rPr>
          <w:b/>
          <w:sz w:val="28"/>
          <w:szCs w:val="28"/>
        </w:rPr>
        <w:t>Расход теплоты на технологические нужды</w:t>
      </w:r>
    </w:p>
    <w:p w:rsidR="0092696F" w:rsidRDefault="0092696F" w:rsidP="0092696F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92696F" w:rsidRPr="00E648B3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E648B3">
        <w:rPr>
          <w:sz w:val="28"/>
          <w:szCs w:val="28"/>
        </w:rPr>
        <w:t>Расчетный</w:t>
      </w:r>
      <w:r>
        <w:rPr>
          <w:sz w:val="28"/>
          <w:szCs w:val="28"/>
        </w:rPr>
        <w:t xml:space="preserve"> (максимальный)</w:t>
      </w:r>
      <w:r w:rsidRPr="00E648B3">
        <w:rPr>
          <w:sz w:val="28"/>
          <w:szCs w:val="28"/>
        </w:rPr>
        <w:t xml:space="preserve"> расход теплоты на технологические нужды</w:t>
      </w:r>
    </w:p>
    <w:p w:rsidR="0092696F" w:rsidRPr="00B76DD8" w:rsidRDefault="0092696F" w:rsidP="0092696F">
      <w:pPr>
        <w:spacing w:line="360" w:lineRule="auto"/>
        <w:ind w:firstLine="708"/>
        <w:jc w:val="right"/>
        <w:rPr>
          <w:sz w:val="28"/>
          <w:szCs w:val="28"/>
        </w:rPr>
      </w:pPr>
      <w:r w:rsidRPr="00B76DD8">
        <w:rPr>
          <w:position w:val="-14"/>
          <w:sz w:val="28"/>
          <w:szCs w:val="28"/>
        </w:rPr>
        <w:object w:dxaOrig="2420" w:dyaOrig="400">
          <v:shape id="_x0000_i1046" type="#_x0000_t75" style="width:152.25pt;height:24pt" o:ole="">
            <v:imagedata r:id="rId51" o:title=""/>
          </v:shape>
          <o:OLEObject Type="Embed" ProgID="Equation.3" ShapeID="_x0000_i1046" DrawAspect="Content" ObjectID="_1640758369" r:id="rId52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76DD8">
        <w:rPr>
          <w:sz w:val="28"/>
          <w:szCs w:val="28"/>
        </w:rPr>
        <w:t>(1.4.1)</w:t>
      </w:r>
    </w:p>
    <w:p w:rsidR="0092696F" w:rsidRDefault="0092696F" w:rsidP="0092696F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E648B3">
        <w:rPr>
          <w:sz w:val="28"/>
          <w:szCs w:val="28"/>
        </w:rPr>
        <w:t>где</w:t>
      </w:r>
      <w:r>
        <w:rPr>
          <w:sz w:val="28"/>
          <w:szCs w:val="28"/>
        </w:rPr>
        <w:tab/>
      </w:r>
      <w:r w:rsidRPr="00E648B3">
        <w:rPr>
          <w:position w:val="-12"/>
          <w:sz w:val="28"/>
          <w:szCs w:val="28"/>
        </w:rPr>
        <w:object w:dxaOrig="240" w:dyaOrig="360">
          <v:shape id="_x0000_i1047" type="#_x0000_t75" style="width:15.75pt;height:25.5pt" o:ole="">
            <v:imagedata r:id="rId53" o:title=""/>
          </v:shape>
          <o:OLEObject Type="Embed" ProgID="Equation.3" ShapeID="_x0000_i1047" DrawAspect="Content" ObjectID="_1640758370" r:id="rId54"/>
        </w:object>
      </w:r>
      <w:r>
        <w:rPr>
          <w:sz w:val="28"/>
          <w:szCs w:val="28"/>
        </w:rPr>
        <w:t xml:space="preserve"> – удельный расход теплоты на выработку единицы продукции, </w:t>
      </w:r>
      <w:proofErr w:type="spellStart"/>
      <w:r>
        <w:rPr>
          <w:sz w:val="28"/>
          <w:szCs w:val="28"/>
        </w:rPr>
        <w:t>Гдж</w:t>
      </w:r>
      <w:proofErr w:type="spellEnd"/>
      <w:r>
        <w:rPr>
          <w:sz w:val="28"/>
          <w:szCs w:val="28"/>
        </w:rPr>
        <w:t>/т;</w:t>
      </w:r>
    </w:p>
    <w:p w:rsidR="0092696F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76DD8">
        <w:rPr>
          <w:position w:val="-12"/>
          <w:sz w:val="28"/>
          <w:szCs w:val="28"/>
        </w:rPr>
        <w:object w:dxaOrig="240" w:dyaOrig="360">
          <v:shape id="_x0000_i1048" type="#_x0000_t75" style="width:16.5pt;height:24.75pt" o:ole="">
            <v:imagedata r:id="rId55" o:title=""/>
          </v:shape>
          <o:OLEObject Type="Embed" ProgID="Equation.3" ShapeID="_x0000_i1048" DrawAspect="Content" ObjectID="_1640758371" r:id="rId56"/>
        </w:object>
      </w:r>
      <w:r>
        <w:rPr>
          <w:sz w:val="28"/>
          <w:szCs w:val="28"/>
        </w:rPr>
        <w:t>– производительность промышленного предприятия, т/ч.</w:t>
      </w:r>
    </w:p>
    <w:p w:rsidR="0092696F" w:rsidRDefault="0092696F" w:rsidP="0092696F">
      <w:pPr>
        <w:spacing w:line="360" w:lineRule="auto"/>
        <w:ind w:firstLine="708"/>
        <w:rPr>
          <w:sz w:val="28"/>
          <w:szCs w:val="28"/>
        </w:rPr>
      </w:pPr>
      <w:r w:rsidRPr="00E648B3">
        <w:rPr>
          <w:sz w:val="28"/>
          <w:szCs w:val="28"/>
        </w:rPr>
        <w:tab/>
      </w:r>
    </w:p>
    <w:p w:rsidR="0092696F" w:rsidRPr="00EE3436" w:rsidRDefault="0092696F" w:rsidP="0092696F">
      <w:pPr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1.5 </w:t>
      </w:r>
      <w:r w:rsidRPr="00EE3436">
        <w:rPr>
          <w:b/>
          <w:sz w:val="28"/>
          <w:szCs w:val="28"/>
        </w:rPr>
        <w:t>Контрольные задачи</w:t>
      </w:r>
    </w:p>
    <w:p w:rsidR="0092696F" w:rsidRDefault="0092696F" w:rsidP="0092696F">
      <w:pPr>
        <w:spacing w:line="360" w:lineRule="auto"/>
        <w:ind w:firstLine="708"/>
        <w:rPr>
          <w:sz w:val="28"/>
          <w:szCs w:val="28"/>
        </w:rPr>
      </w:pPr>
    </w:p>
    <w:p w:rsidR="0092696F" w:rsidRPr="00EE3436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</w:t>
      </w:r>
      <w:r w:rsidRPr="00EE3436">
        <w:rPr>
          <w:sz w:val="28"/>
          <w:szCs w:val="28"/>
        </w:rPr>
        <w:t>О</w:t>
      </w:r>
      <w:proofErr w:type="gramEnd"/>
      <w:r w:rsidRPr="00EE3436">
        <w:rPr>
          <w:sz w:val="28"/>
          <w:szCs w:val="28"/>
        </w:rPr>
        <w:t xml:space="preserve">пределите расчетный расход теплоты на отопление производственного здания, если  наружный объем здания </w:t>
      </w:r>
      <w:smartTag w:uri="urn:schemas-microsoft-com:office:smarttags" w:element="metricconverter">
        <w:smartTagPr>
          <w:attr w:name="ProductID" w:val="15 000 м3"/>
        </w:smartTagPr>
        <w:r w:rsidRPr="00EE3436">
          <w:rPr>
            <w:sz w:val="28"/>
            <w:szCs w:val="28"/>
          </w:rPr>
          <w:t>15 000 м</w:t>
        </w:r>
        <w:r w:rsidRPr="00EE3436">
          <w:rPr>
            <w:sz w:val="28"/>
            <w:szCs w:val="28"/>
            <w:vertAlign w:val="superscript"/>
          </w:rPr>
          <w:t>3</w:t>
        </w:r>
      </w:smartTag>
      <w:r w:rsidRPr="00EE3436">
        <w:rPr>
          <w:sz w:val="28"/>
          <w:szCs w:val="28"/>
        </w:rPr>
        <w:t>, удельная отопительная характеристика 0,35 Вт/м</w:t>
      </w:r>
      <w:r w:rsidRPr="00EE3436">
        <w:rPr>
          <w:sz w:val="28"/>
          <w:szCs w:val="28"/>
          <w:vertAlign w:val="superscript"/>
        </w:rPr>
        <w:t>3</w:t>
      </w:r>
      <w:r w:rsidRPr="00EE3436">
        <w:rPr>
          <w:sz w:val="28"/>
          <w:szCs w:val="28"/>
        </w:rPr>
        <w:t>ºС, температура внутри помещения 20ºС, температура наружного воздуха - 26 ºС.</w:t>
      </w:r>
    </w:p>
    <w:p w:rsidR="0092696F" w:rsidRPr="00EE3436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EE3436">
        <w:rPr>
          <w:sz w:val="28"/>
          <w:szCs w:val="28"/>
        </w:rPr>
        <w:t xml:space="preserve">Наружный объем здания составляет </w:t>
      </w:r>
      <w:smartTag w:uri="urn:schemas-microsoft-com:office:smarttags" w:element="metricconverter">
        <w:smartTagPr>
          <w:attr w:name="ProductID" w:val="30 000 м3"/>
        </w:smartTagPr>
        <w:r w:rsidRPr="00EE3436">
          <w:rPr>
            <w:sz w:val="28"/>
            <w:szCs w:val="28"/>
          </w:rPr>
          <w:t>30 000 м</w:t>
        </w:r>
        <w:r w:rsidRPr="00EE3436">
          <w:rPr>
            <w:sz w:val="28"/>
            <w:szCs w:val="28"/>
            <w:vertAlign w:val="superscript"/>
          </w:rPr>
          <w:t>3</w:t>
        </w:r>
      </w:smartTag>
      <w:r w:rsidRPr="00EE3436">
        <w:rPr>
          <w:sz w:val="28"/>
          <w:szCs w:val="28"/>
        </w:rPr>
        <w:t>. Объем вентилируемых зданий 75 % от объема отапливаемых зданий, удельная отопительная характеристика здания 0,32 Вт/м</w:t>
      </w:r>
      <w:r w:rsidRPr="00EE3436">
        <w:rPr>
          <w:sz w:val="28"/>
          <w:szCs w:val="28"/>
          <w:vertAlign w:val="superscript"/>
        </w:rPr>
        <w:t>3</w:t>
      </w:r>
      <w:proofErr w:type="gramStart"/>
      <w:r w:rsidRPr="00EE3436">
        <w:rPr>
          <w:sz w:val="28"/>
          <w:szCs w:val="28"/>
        </w:rPr>
        <w:t>ºС</w:t>
      </w:r>
      <w:proofErr w:type="gramEnd"/>
      <w:r w:rsidRPr="00EE3436">
        <w:rPr>
          <w:sz w:val="28"/>
          <w:szCs w:val="28"/>
        </w:rPr>
        <w:t xml:space="preserve">, удельная вентиляционная </w:t>
      </w:r>
      <w:r w:rsidRPr="00EE3436">
        <w:rPr>
          <w:sz w:val="28"/>
          <w:szCs w:val="28"/>
        </w:rPr>
        <w:lastRenderedPageBreak/>
        <w:t>характеристика 0,3 Вт/м</w:t>
      </w:r>
      <w:r w:rsidRPr="00EE3436">
        <w:rPr>
          <w:sz w:val="28"/>
          <w:szCs w:val="28"/>
          <w:vertAlign w:val="superscript"/>
        </w:rPr>
        <w:t>3</w:t>
      </w:r>
      <w:r w:rsidRPr="00EE3436">
        <w:rPr>
          <w:sz w:val="28"/>
          <w:szCs w:val="28"/>
        </w:rPr>
        <w:t>ºС, температура внутри помещения 20 ºС, температура наружного воздуха -25 ºС.</w:t>
      </w:r>
    </w:p>
    <w:p w:rsidR="0092696F" w:rsidRPr="00EE3436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 w:rsidRPr="00EE3436">
        <w:rPr>
          <w:sz w:val="28"/>
          <w:szCs w:val="28"/>
        </w:rPr>
        <w:t>Определить суммарный расчетный расход теплоты на отопление и вентиляцию.</w:t>
      </w:r>
    </w:p>
    <w:p w:rsidR="0092696F" w:rsidRPr="00EE3436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 w:rsidRPr="00EE3436">
        <w:rPr>
          <w:sz w:val="28"/>
          <w:szCs w:val="28"/>
        </w:rPr>
        <w:t xml:space="preserve"> О</w:t>
      </w:r>
      <w:proofErr w:type="gramEnd"/>
      <w:r w:rsidRPr="00EE3436">
        <w:rPr>
          <w:sz w:val="28"/>
          <w:szCs w:val="28"/>
        </w:rPr>
        <w:t xml:space="preserve">пределить расчетный расход теплоты на горячее водоснабжение, если расход горячей воды на технологические нужды 2,5 кг/с, температура горячей воды 50 ºС, температура холодной воды 10 ºС, </w:t>
      </w:r>
      <w:r w:rsidRPr="00EE3436">
        <w:rPr>
          <w:position w:val="-10"/>
          <w:sz w:val="28"/>
          <w:szCs w:val="28"/>
        </w:rPr>
        <w:object w:dxaOrig="1640" w:dyaOrig="340">
          <v:shape id="_x0000_i1051" type="#_x0000_t75" style="width:84.75pt;height:18pt" o:ole="">
            <v:imagedata r:id="rId57" o:title=""/>
          </v:shape>
          <o:OLEObject Type="Embed" ProgID="Equation.3" ShapeID="_x0000_i1051" DrawAspect="Content" ObjectID="_1640758372" r:id="rId58"/>
        </w:object>
      </w:r>
      <w:r w:rsidRPr="00EE3436">
        <w:rPr>
          <w:sz w:val="28"/>
          <w:szCs w:val="28"/>
        </w:rPr>
        <w:t>.</w:t>
      </w:r>
    </w:p>
    <w:p w:rsidR="0092696F" w:rsidRPr="00EE3436" w:rsidRDefault="0092696F" w:rsidP="0092696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</w:t>
      </w:r>
      <w:r w:rsidRPr="00EE3436">
        <w:rPr>
          <w:sz w:val="28"/>
          <w:szCs w:val="28"/>
        </w:rPr>
        <w:t>О</w:t>
      </w:r>
      <w:proofErr w:type="gramEnd"/>
      <w:r w:rsidRPr="00EE3436">
        <w:rPr>
          <w:sz w:val="28"/>
          <w:szCs w:val="28"/>
        </w:rPr>
        <w:t xml:space="preserve">пределить отопительную характеристику и расчетный расход тепла на отопление здания длиной </w:t>
      </w:r>
      <w:smartTag w:uri="urn:schemas-microsoft-com:office:smarttags" w:element="metricconverter">
        <w:smartTagPr>
          <w:attr w:name="ProductID" w:val="86 м"/>
        </w:smartTagPr>
        <w:r w:rsidRPr="00EE3436">
          <w:rPr>
            <w:sz w:val="28"/>
            <w:szCs w:val="28"/>
          </w:rPr>
          <w:t>86 м</w:t>
        </w:r>
      </w:smartTag>
      <w:r w:rsidRPr="00EE3436">
        <w:rPr>
          <w:sz w:val="28"/>
          <w:szCs w:val="28"/>
        </w:rPr>
        <w:t xml:space="preserve">, шириной </w:t>
      </w:r>
      <w:smartTag w:uri="urn:schemas-microsoft-com:office:smarttags" w:element="metricconverter">
        <w:smartTagPr>
          <w:attr w:name="ProductID" w:val="14 м"/>
        </w:smartTagPr>
        <w:r w:rsidRPr="00EE3436">
          <w:rPr>
            <w:sz w:val="28"/>
            <w:szCs w:val="28"/>
          </w:rPr>
          <w:t>14 м</w:t>
        </w:r>
      </w:smartTag>
      <w:r w:rsidRPr="00EE3436">
        <w:rPr>
          <w:sz w:val="28"/>
          <w:szCs w:val="28"/>
        </w:rPr>
        <w:t xml:space="preserve">, высотой </w:t>
      </w:r>
      <w:smartTag w:uri="urn:schemas-microsoft-com:office:smarttags" w:element="metricconverter">
        <w:smartTagPr>
          <w:attr w:name="ProductID" w:val="20 м"/>
        </w:smartTagPr>
        <w:r w:rsidRPr="00EE3436">
          <w:rPr>
            <w:sz w:val="28"/>
            <w:szCs w:val="28"/>
          </w:rPr>
          <w:t>20 м</w:t>
        </w:r>
      </w:smartTag>
      <w:r w:rsidRPr="00EE3436">
        <w:rPr>
          <w:sz w:val="28"/>
          <w:szCs w:val="28"/>
        </w:rPr>
        <w:t>.</w:t>
      </w:r>
    </w:p>
    <w:p w:rsidR="0092696F" w:rsidRPr="00EE3436" w:rsidRDefault="0092696F" w:rsidP="0092696F">
      <w:pPr>
        <w:spacing w:line="360" w:lineRule="auto"/>
        <w:jc w:val="both"/>
        <w:rPr>
          <w:sz w:val="28"/>
          <w:szCs w:val="28"/>
        </w:rPr>
      </w:pPr>
      <w:r w:rsidRPr="00EE3436">
        <w:rPr>
          <w:sz w:val="28"/>
          <w:szCs w:val="28"/>
        </w:rPr>
        <w:t xml:space="preserve">Коэффициент остекления (отношение поверхности окон к общей поверхности вертикальных ограждений) </w:t>
      </w:r>
      <w:r w:rsidRPr="00EE3436">
        <w:rPr>
          <w:position w:val="-10"/>
          <w:sz w:val="28"/>
          <w:szCs w:val="28"/>
        </w:rPr>
        <w:object w:dxaOrig="780" w:dyaOrig="320">
          <v:shape id="_x0000_i1052" type="#_x0000_t75" style="width:39pt;height:15.75pt" o:ole="">
            <v:imagedata r:id="rId59" o:title=""/>
          </v:shape>
          <o:OLEObject Type="Embed" ProgID="Equation.3" ShapeID="_x0000_i1052" DrawAspect="Content" ObjectID="_1640758373" r:id="rId60"/>
        </w:object>
      </w:r>
      <w:r w:rsidRPr="00EE3436">
        <w:rPr>
          <w:sz w:val="28"/>
          <w:szCs w:val="28"/>
        </w:rPr>
        <w:t>. Коэффициент теплопередачи кирпичных стен, потолка и пола соответственно равны</w:t>
      </w:r>
    </w:p>
    <w:p w:rsidR="0092696F" w:rsidRPr="00EE3436" w:rsidRDefault="0092696F" w:rsidP="0092696F">
      <w:pPr>
        <w:spacing w:line="360" w:lineRule="auto"/>
        <w:jc w:val="both"/>
        <w:rPr>
          <w:sz w:val="28"/>
          <w:szCs w:val="28"/>
        </w:rPr>
      </w:pPr>
      <w:r w:rsidRPr="0017604A">
        <w:rPr>
          <w:position w:val="-40"/>
          <w:sz w:val="28"/>
          <w:szCs w:val="28"/>
        </w:rPr>
        <w:object w:dxaOrig="9180" w:dyaOrig="920">
          <v:shape id="_x0000_i1053" type="#_x0000_t75" style="width:476.25pt;height:47.25pt" o:ole="">
            <v:imagedata r:id="rId61" o:title=""/>
          </v:shape>
          <o:OLEObject Type="Embed" ProgID="Equation.3" ShapeID="_x0000_i1053" DrawAspect="Content" ObjectID="_1640758374" r:id="rId62"/>
        </w:object>
      </w:r>
      <w:r>
        <w:rPr>
          <w:sz w:val="28"/>
          <w:szCs w:val="28"/>
        </w:rPr>
        <w:tab/>
      </w:r>
      <w:r w:rsidRPr="00EE3436">
        <w:rPr>
          <w:sz w:val="28"/>
          <w:szCs w:val="28"/>
        </w:rPr>
        <w:t xml:space="preserve">Коэффициенты снижения расчетной разности температур для потолка </w:t>
      </w:r>
      <w:r w:rsidRPr="00EE3436">
        <w:rPr>
          <w:position w:val="-12"/>
          <w:sz w:val="28"/>
          <w:szCs w:val="28"/>
        </w:rPr>
        <w:object w:dxaOrig="980" w:dyaOrig="360">
          <v:shape id="_x0000_i1054" type="#_x0000_t75" style="width:48.75pt;height:18pt" o:ole="">
            <v:imagedata r:id="rId63" o:title=""/>
          </v:shape>
          <o:OLEObject Type="Embed" ProgID="Equation.3" ShapeID="_x0000_i1054" DrawAspect="Content" ObjectID="_1640758375" r:id="rId64"/>
        </w:object>
      </w:r>
      <w:r w:rsidRPr="00EE3436">
        <w:rPr>
          <w:sz w:val="28"/>
          <w:szCs w:val="28"/>
        </w:rPr>
        <w:t xml:space="preserve"> и </w:t>
      </w:r>
      <w:r w:rsidRPr="00EE3436">
        <w:rPr>
          <w:position w:val="-12"/>
          <w:sz w:val="28"/>
          <w:szCs w:val="28"/>
        </w:rPr>
        <w:object w:dxaOrig="999" w:dyaOrig="360">
          <v:shape id="_x0000_i1055" type="#_x0000_t75" style="width:50.25pt;height:18pt" o:ole="">
            <v:imagedata r:id="rId65" o:title=""/>
          </v:shape>
          <o:OLEObject Type="Embed" ProgID="Equation.3" ShapeID="_x0000_i1055" DrawAspect="Content" ObjectID="_1640758376" r:id="rId66"/>
        </w:object>
      </w:r>
      <w:r w:rsidRPr="00EE3436">
        <w:rPr>
          <w:sz w:val="28"/>
          <w:szCs w:val="28"/>
        </w:rPr>
        <w:t xml:space="preserve">. Температура внутреннего воздуха </w:t>
      </w:r>
      <w:r w:rsidRPr="00EE3436">
        <w:rPr>
          <w:sz w:val="28"/>
          <w:szCs w:val="28"/>
          <w:lang w:val="en-US"/>
        </w:rPr>
        <w:t>t</w:t>
      </w:r>
      <w:r w:rsidRPr="00EE3436">
        <w:rPr>
          <w:sz w:val="28"/>
          <w:szCs w:val="28"/>
        </w:rPr>
        <w:t xml:space="preserve"> = 18</w:t>
      </w:r>
      <w:proofErr w:type="gramStart"/>
      <w:r w:rsidRPr="00EE3436">
        <w:rPr>
          <w:sz w:val="28"/>
          <w:szCs w:val="28"/>
        </w:rPr>
        <w:t>ºС</w:t>
      </w:r>
      <w:proofErr w:type="gramEnd"/>
      <w:r w:rsidRPr="00EE3436">
        <w:rPr>
          <w:sz w:val="28"/>
          <w:szCs w:val="28"/>
        </w:rPr>
        <w:t xml:space="preserve">, а температура наружного воздуха </w:t>
      </w:r>
      <w:r w:rsidRPr="00EE3436">
        <w:rPr>
          <w:sz w:val="28"/>
          <w:szCs w:val="28"/>
          <w:lang w:val="en-US"/>
        </w:rPr>
        <w:t>t</w:t>
      </w:r>
      <w:r w:rsidRPr="00EE3436">
        <w:rPr>
          <w:sz w:val="28"/>
          <w:szCs w:val="28"/>
        </w:rPr>
        <w:t xml:space="preserve">' = -32ºС. Добавку к основным </w:t>
      </w:r>
      <w:proofErr w:type="spellStart"/>
      <w:r w:rsidRPr="00EE3436">
        <w:rPr>
          <w:sz w:val="28"/>
          <w:szCs w:val="28"/>
        </w:rPr>
        <w:t>теплопотерям</w:t>
      </w:r>
      <w:proofErr w:type="spellEnd"/>
      <w:r w:rsidRPr="00EE3436">
        <w:rPr>
          <w:sz w:val="28"/>
          <w:szCs w:val="28"/>
        </w:rPr>
        <w:t xml:space="preserve"> вертикальных ограждений учесть при расчете коэффициентом 1,06.</w:t>
      </w:r>
    </w:p>
    <w:p w:rsidR="0092696F" w:rsidRPr="00EE3436" w:rsidRDefault="0092696F" w:rsidP="0092696F">
      <w:pPr>
        <w:spacing w:line="360" w:lineRule="auto"/>
        <w:jc w:val="both"/>
        <w:rPr>
          <w:sz w:val="28"/>
          <w:szCs w:val="28"/>
        </w:rPr>
      </w:pPr>
      <w:r w:rsidRPr="00EE3436"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5</w:t>
      </w:r>
      <w:r w:rsidRPr="00EE3436">
        <w:rPr>
          <w:sz w:val="28"/>
          <w:szCs w:val="28"/>
        </w:rPr>
        <w:t xml:space="preserve"> Определите суммарный расчетный расход теплоты на технологические нужды, отопление, вентиляцию и горячее водоснабжение, если р</w:t>
      </w:r>
      <w:proofErr w:type="spellStart"/>
      <w:r w:rsidRPr="00EE3436">
        <w:rPr>
          <w:sz w:val="28"/>
          <w:szCs w:val="28"/>
          <w:vertAlign w:val="subscript"/>
          <w:lang w:val="en-US"/>
        </w:rPr>
        <w:t>i</w:t>
      </w:r>
      <w:proofErr w:type="spellEnd"/>
      <w:r w:rsidRPr="00EE3436">
        <w:rPr>
          <w:sz w:val="28"/>
          <w:szCs w:val="28"/>
        </w:rPr>
        <w:t xml:space="preserve">= 6.25 т/ч; </w:t>
      </w:r>
      <w:r w:rsidRPr="00EE3436">
        <w:rPr>
          <w:sz w:val="28"/>
          <w:szCs w:val="28"/>
          <w:lang w:val="en-US"/>
        </w:rPr>
        <w:t>q</w:t>
      </w:r>
      <w:r w:rsidRPr="00EE3436">
        <w:rPr>
          <w:sz w:val="28"/>
          <w:szCs w:val="28"/>
          <w:vertAlign w:val="subscript"/>
          <w:lang w:val="en-US"/>
        </w:rPr>
        <w:t>i</w:t>
      </w:r>
      <w:r w:rsidRPr="00EE3436">
        <w:rPr>
          <w:sz w:val="28"/>
          <w:szCs w:val="28"/>
        </w:rPr>
        <w:t xml:space="preserve">=1.35 </w:t>
      </w:r>
      <w:proofErr w:type="spellStart"/>
      <w:r w:rsidRPr="00EE3436">
        <w:rPr>
          <w:sz w:val="28"/>
          <w:szCs w:val="28"/>
        </w:rPr>
        <w:t>Гдж</w:t>
      </w:r>
      <w:proofErr w:type="spellEnd"/>
      <w:r w:rsidRPr="00EE3436">
        <w:rPr>
          <w:sz w:val="28"/>
          <w:szCs w:val="28"/>
        </w:rPr>
        <w:t xml:space="preserve">/т; </w:t>
      </w:r>
      <w:r w:rsidRPr="00EE3436">
        <w:rPr>
          <w:sz w:val="28"/>
          <w:szCs w:val="28"/>
          <w:lang w:val="en-US"/>
        </w:rPr>
        <w:t>V</w:t>
      </w:r>
      <w:r w:rsidRPr="00EE3436">
        <w:rPr>
          <w:sz w:val="28"/>
          <w:szCs w:val="28"/>
          <w:vertAlign w:val="subscript"/>
        </w:rPr>
        <w:t>н</w:t>
      </w:r>
      <w:r w:rsidRPr="00EE3436">
        <w:rPr>
          <w:sz w:val="28"/>
          <w:szCs w:val="28"/>
        </w:rPr>
        <w:t>=45000 м</w:t>
      </w:r>
      <w:r w:rsidRPr="00EE3436">
        <w:rPr>
          <w:sz w:val="28"/>
          <w:szCs w:val="28"/>
          <w:vertAlign w:val="superscript"/>
        </w:rPr>
        <w:t>3</w:t>
      </w:r>
      <w:r w:rsidRPr="00EE3436">
        <w:rPr>
          <w:sz w:val="28"/>
          <w:szCs w:val="28"/>
        </w:rPr>
        <w:t xml:space="preserve">; </w:t>
      </w:r>
      <w:proofErr w:type="gramStart"/>
      <w:r w:rsidRPr="00EE3436">
        <w:rPr>
          <w:sz w:val="28"/>
          <w:szCs w:val="28"/>
          <w:lang w:val="en-US"/>
        </w:rPr>
        <w:t>q</w:t>
      </w:r>
      <w:proofErr w:type="gramEnd"/>
      <w:r w:rsidRPr="00EE3436">
        <w:rPr>
          <w:sz w:val="28"/>
          <w:szCs w:val="28"/>
          <w:vertAlign w:val="subscript"/>
        </w:rPr>
        <w:t>о</w:t>
      </w:r>
      <w:r w:rsidRPr="00EE3436">
        <w:rPr>
          <w:sz w:val="28"/>
          <w:szCs w:val="28"/>
        </w:rPr>
        <w:t>=0,2 Вт/м</w:t>
      </w:r>
      <w:r w:rsidRPr="00EE3436">
        <w:rPr>
          <w:sz w:val="28"/>
          <w:szCs w:val="28"/>
          <w:vertAlign w:val="superscript"/>
        </w:rPr>
        <w:t>3</w:t>
      </w:r>
      <w:r w:rsidRPr="00EE3436">
        <w:rPr>
          <w:sz w:val="28"/>
          <w:szCs w:val="28"/>
        </w:rPr>
        <w:t xml:space="preserve">ºС; </w:t>
      </w:r>
      <w:r w:rsidRPr="00EE3436">
        <w:rPr>
          <w:sz w:val="28"/>
          <w:szCs w:val="28"/>
          <w:lang w:val="en-US"/>
        </w:rPr>
        <w:t>q</w:t>
      </w:r>
      <w:r w:rsidRPr="00EE3436">
        <w:rPr>
          <w:sz w:val="28"/>
          <w:szCs w:val="28"/>
          <w:vertAlign w:val="subscript"/>
        </w:rPr>
        <w:t>в</w:t>
      </w:r>
      <w:r w:rsidRPr="00EE3436">
        <w:rPr>
          <w:sz w:val="28"/>
          <w:szCs w:val="28"/>
        </w:rPr>
        <w:t>=0,3 Вт/м</w:t>
      </w:r>
      <w:r w:rsidRPr="00EE3436">
        <w:rPr>
          <w:sz w:val="28"/>
          <w:szCs w:val="28"/>
          <w:vertAlign w:val="superscript"/>
        </w:rPr>
        <w:t>3</w:t>
      </w:r>
      <w:r w:rsidRPr="00EE3436">
        <w:rPr>
          <w:sz w:val="28"/>
          <w:szCs w:val="28"/>
        </w:rPr>
        <w:t xml:space="preserve">ºС; </w:t>
      </w:r>
      <w:r w:rsidRPr="00EE3436">
        <w:rPr>
          <w:sz w:val="28"/>
          <w:szCs w:val="28"/>
          <w:lang w:val="en-US"/>
        </w:rPr>
        <w:t>G</w:t>
      </w:r>
      <w:r w:rsidRPr="00EE3436">
        <w:rPr>
          <w:sz w:val="28"/>
          <w:szCs w:val="28"/>
          <w:vertAlign w:val="subscript"/>
        </w:rPr>
        <w:t>в</w:t>
      </w:r>
      <w:r w:rsidRPr="00EE3436">
        <w:rPr>
          <w:sz w:val="28"/>
          <w:szCs w:val="28"/>
        </w:rPr>
        <w:t xml:space="preserve">= 6 кг/с; ºС; </w:t>
      </w:r>
      <w:r w:rsidRPr="00EE3436">
        <w:rPr>
          <w:position w:val="-12"/>
          <w:sz w:val="28"/>
          <w:szCs w:val="28"/>
        </w:rPr>
        <w:object w:dxaOrig="840" w:dyaOrig="380">
          <v:shape id="_x0000_i1056" type="#_x0000_t75" style="width:45pt;height:20.25pt" o:ole="">
            <v:imagedata r:id="rId67" o:title=""/>
          </v:shape>
          <o:OLEObject Type="Embed" ProgID="Equation.3" ShapeID="_x0000_i1056" DrawAspect="Content" ObjectID="_1640758377" r:id="rId68"/>
        </w:object>
      </w:r>
      <w:r w:rsidRPr="00EE3436">
        <w:rPr>
          <w:sz w:val="28"/>
          <w:szCs w:val="28"/>
        </w:rPr>
        <w:t xml:space="preserve">; </w:t>
      </w:r>
      <w:r w:rsidRPr="00EE3436">
        <w:rPr>
          <w:position w:val="-12"/>
          <w:sz w:val="28"/>
          <w:szCs w:val="28"/>
        </w:rPr>
        <w:object w:dxaOrig="859" w:dyaOrig="360">
          <v:shape id="_x0000_i1057" type="#_x0000_t75" style="width:43.5pt;height:18.75pt" o:ole="">
            <v:imagedata r:id="rId69" o:title=""/>
          </v:shape>
          <o:OLEObject Type="Embed" ProgID="Equation.3" ShapeID="_x0000_i1057" DrawAspect="Content" ObjectID="_1640758378" r:id="rId70"/>
        </w:object>
      </w:r>
      <w:r w:rsidRPr="00EE3436">
        <w:rPr>
          <w:sz w:val="28"/>
          <w:szCs w:val="28"/>
        </w:rPr>
        <w:t xml:space="preserve">ºС; </w:t>
      </w:r>
      <w:r w:rsidRPr="00EE3436">
        <w:rPr>
          <w:position w:val="-12"/>
          <w:sz w:val="28"/>
          <w:szCs w:val="28"/>
        </w:rPr>
        <w:object w:dxaOrig="820" w:dyaOrig="360">
          <v:shape id="_x0000_i1058" type="#_x0000_t75" style="width:41.25pt;height:18pt" o:ole="">
            <v:imagedata r:id="rId71" o:title=""/>
          </v:shape>
          <o:OLEObject Type="Embed" ProgID="Equation.3" ShapeID="_x0000_i1058" DrawAspect="Content" ObjectID="_1640758379" r:id="rId72"/>
        </w:object>
      </w:r>
      <w:r w:rsidRPr="00EE3436">
        <w:rPr>
          <w:sz w:val="28"/>
          <w:szCs w:val="28"/>
        </w:rPr>
        <w:t xml:space="preserve"> ºС; </w:t>
      </w:r>
      <w:r w:rsidRPr="00EE3436">
        <w:rPr>
          <w:position w:val="-14"/>
          <w:sz w:val="28"/>
          <w:szCs w:val="28"/>
        </w:rPr>
        <w:object w:dxaOrig="1020" w:dyaOrig="380">
          <v:shape id="_x0000_i1059" type="#_x0000_t75" style="width:51pt;height:18.75pt" o:ole="">
            <v:imagedata r:id="rId73" o:title=""/>
          </v:shape>
          <o:OLEObject Type="Embed" ProgID="Equation.3" ShapeID="_x0000_i1059" DrawAspect="Content" ObjectID="_1640758380" r:id="rId74"/>
        </w:object>
      </w:r>
      <w:r w:rsidRPr="00EE3436">
        <w:rPr>
          <w:sz w:val="28"/>
          <w:szCs w:val="28"/>
        </w:rPr>
        <w:t xml:space="preserve">ºС; </w:t>
      </w:r>
      <w:r w:rsidRPr="00EE3436">
        <w:rPr>
          <w:position w:val="-10"/>
          <w:sz w:val="28"/>
          <w:szCs w:val="28"/>
        </w:rPr>
        <w:object w:dxaOrig="300" w:dyaOrig="340">
          <v:shape id="_x0000_i1060" type="#_x0000_t75" style="width:15pt;height:17.25pt" o:ole="">
            <v:imagedata r:id="rId75" o:title=""/>
          </v:shape>
          <o:OLEObject Type="Embed" ProgID="Equation.3" ShapeID="_x0000_i1060" DrawAspect="Content" ObjectID="_1640758381" r:id="rId76"/>
        </w:object>
      </w:r>
      <w:r>
        <w:rPr>
          <w:sz w:val="28"/>
          <w:szCs w:val="28"/>
        </w:rPr>
        <w:t>= 0,96.</w:t>
      </w: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A12"/>
    <w:rsid w:val="00310A12"/>
    <w:rsid w:val="004D6066"/>
    <w:rsid w:val="00745D32"/>
    <w:rsid w:val="0092696F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9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9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847</Words>
  <Characters>4832</Characters>
  <Application>Microsoft Office Word</Application>
  <DocSecurity>0</DocSecurity>
  <Lines>40</Lines>
  <Paragraphs>11</Paragraphs>
  <ScaleCrop>false</ScaleCrop>
  <Company/>
  <LinksUpToDate>false</LinksUpToDate>
  <CharactersWithSpaces>5668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2020-01-17T03:26:00Z</dcterms:created>
  <dcterms:modified xsi:type="dcterms:W3CDTF">2020-01-17T03:26:00Z</dcterms:modified>
</cp:coreProperties>
</file>